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35" w:rsidRDefault="00740F35" w:rsidP="00740F35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Данные поставщиков, </w:t>
      </w:r>
      <w:r w:rsidRPr="00DE62C7">
        <w:rPr>
          <w:rFonts w:ascii="Times New Roman" w:hAnsi="Times New Roman" w:cs="Times New Roman"/>
          <w:sz w:val="28"/>
          <w:szCs w:val="28"/>
        </w:rPr>
        <w:t xml:space="preserve">оказывающих </w:t>
      </w:r>
      <w:r>
        <w:rPr>
          <w:rFonts w:ascii="Times New Roman" w:hAnsi="Times New Roman" w:cs="Times New Roman"/>
          <w:sz w:val="28"/>
          <w:szCs w:val="28"/>
        </w:rPr>
        <w:t xml:space="preserve">услуги по организации питания </w:t>
      </w:r>
      <w:r w:rsidRPr="00DE62C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740F35" w:rsidRDefault="00740F35" w:rsidP="00740F35">
      <w:pPr>
        <w:pStyle w:val="a3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 xml:space="preserve">Юридический адрес </w:t>
      </w:r>
      <w:r w:rsidRPr="005D6C4A">
        <w:rPr>
          <w:rFonts w:ascii="Times New Roman" w:eastAsia="Calibri" w:hAnsi="Times New Roman" w:cs="Times New Roman"/>
          <w:b/>
          <w:sz w:val="27"/>
          <w:szCs w:val="27"/>
        </w:rPr>
        <w:t>ООО «Эталон +»</w:t>
      </w:r>
      <w:r w:rsidRPr="005D6C4A">
        <w:rPr>
          <w:rFonts w:ascii="Times New Roman" w:eastAsia="Calibri" w:hAnsi="Times New Roman" w:cs="Times New Roman"/>
          <w:sz w:val="27"/>
          <w:szCs w:val="27"/>
        </w:rPr>
        <w:t xml:space="preserve">: 423250, РТ, г. Лениногорск, ул. Кутузова 23а. 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>Фактический адрес: 423450, РТ, г. Альметьевск, Объездной тракт, 37.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>ИНН 1649016157 КПП 164901001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>Телефон/факс 8(8553)38-29-35; 38-29-36; 38-29-41; 38-29-37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>Банковские реквизиты; р/с №40702810125640000053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>Филиал «Центральный банк ВТБ (ПАО) г. Москва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>БИК 044525411 К/СЧ 30101810145250000411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D6C4A">
        <w:rPr>
          <w:rFonts w:ascii="Times New Roman" w:eastAsia="Calibri" w:hAnsi="Times New Roman" w:cs="Times New Roman"/>
          <w:sz w:val="27"/>
          <w:szCs w:val="27"/>
        </w:rPr>
        <w:t>ОКПО 86323793 ОКТМО 92636101</w:t>
      </w:r>
    </w:p>
    <w:p w:rsidR="00740F35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Юридический адрес </w:t>
      </w:r>
      <w:r w:rsidRPr="005D6C4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ООО «Гранд»:</w:t>
      </w: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423930, Республики Татарстан, г. Бавлы, ул. Горюнова, д. 12, офис 1.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Фактический адрес: 423250, Республики Татарстан, г. Лен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иногорск, ул. Чайковского, </w:t>
      </w: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д. 26.  Телефон 8(85595)2-77-01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ИНН/КПП:1611291098/161101001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ОГРН: 1191690060429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Расчётный счёт: 40702810400810969165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к/</w:t>
      </w:r>
      <w:proofErr w:type="spellStart"/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сч</w:t>
      </w:r>
      <w:proofErr w:type="spellEnd"/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30101810000000000272</w:t>
      </w:r>
    </w:p>
    <w:p w:rsidR="00740F35" w:rsidRPr="005D6C4A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Филиал ПАО Банк Зенит</w:t>
      </w:r>
    </w:p>
    <w:p w:rsidR="00740F35" w:rsidRDefault="00740F35" w:rsidP="00740F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D6C4A">
        <w:rPr>
          <w:rFonts w:ascii="Times New Roman" w:eastAsia="Times New Roman" w:hAnsi="Times New Roman" w:cs="Times New Roman"/>
          <w:sz w:val="27"/>
          <w:szCs w:val="27"/>
          <w:lang w:eastAsia="ru-RU"/>
        </w:rPr>
        <w:t>БИК 044525272</w:t>
      </w:r>
    </w:p>
    <w:p w:rsidR="0012283D" w:rsidRDefault="0012283D"/>
    <w:sectPr w:rsidR="0012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62851"/>
    <w:multiLevelType w:val="hybridMultilevel"/>
    <w:tmpl w:val="8F309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35"/>
    <w:rsid w:val="0012283D"/>
    <w:rsid w:val="0074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23C2A-2B48-4819-93FB-7D33E4B9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Ya Blondinko Edition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2022-04-13T15:50:00Z</dcterms:created>
  <dcterms:modified xsi:type="dcterms:W3CDTF">2022-04-13T15:51:00Z</dcterms:modified>
</cp:coreProperties>
</file>